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18C41" w14:textId="77777777" w:rsidR="008F7D25" w:rsidRDefault="008C25C9">
      <w:r>
        <w:rPr>
          <w:noProof/>
          <w:lang w:val="en-US" w:eastAsia="en-US"/>
        </w:rPr>
        <w:drawing>
          <wp:inline distT="0" distB="0" distL="0" distR="0" wp14:anchorId="4D7108C0" wp14:editId="04698AD1">
            <wp:extent cx="5731510" cy="1313458"/>
            <wp:effectExtent l="0" t="0" r="2540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34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"/>
        <w:tblW w:w="9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3981"/>
        <w:gridCol w:w="3982"/>
      </w:tblGrid>
      <w:tr w:rsidR="008C25C9" w14:paraId="57412AB7" w14:textId="77777777" w:rsidTr="00712AF8">
        <w:trPr>
          <w:gridBefore w:val="1"/>
          <w:wBefore w:w="1310" w:type="dxa"/>
          <w:trHeight w:val="986"/>
        </w:trPr>
        <w:tc>
          <w:tcPr>
            <w:tcW w:w="39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581A" w14:textId="77777777" w:rsidR="008C25C9" w:rsidRDefault="008C25C9" w:rsidP="00712AF8">
            <w:pPr>
              <w:pStyle w:val="Heading1"/>
              <w:widowControl w:val="0"/>
              <w:spacing w:line="240" w:lineRule="auto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Standing Conference for Dance in Higher Education</w:t>
            </w:r>
          </w:p>
          <w:p w14:paraId="68D6CA04" w14:textId="77777777" w:rsidR="008C25C9" w:rsidRDefault="00F874B4" w:rsidP="00712AF8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Northern School of Contemporary Dance </w:t>
            </w:r>
            <w:r w:rsidR="008C25C9">
              <w:rPr>
                <w:lang w:val="en-US"/>
              </w:rPr>
              <w:t xml:space="preserve">Telephone: </w:t>
            </w:r>
          </w:p>
          <w:p w14:paraId="1310DCDD" w14:textId="77777777" w:rsidR="008C25C9" w:rsidRDefault="00F874B4" w:rsidP="00712AF8">
            <w:pPr>
              <w:widowControl w:val="0"/>
              <w:spacing w:line="240" w:lineRule="auto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Email: Darren.Carr@nscd</w:t>
            </w:r>
            <w:r w:rsidR="008C25C9">
              <w:rPr>
                <w:lang w:val="en-US"/>
              </w:rPr>
              <w:t>.ac.uk</w:t>
            </w:r>
          </w:p>
        </w:tc>
        <w:tc>
          <w:tcPr>
            <w:tcW w:w="3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C2DC" w14:textId="77777777" w:rsidR="008C25C9" w:rsidRDefault="00F874B4" w:rsidP="00712AF8">
            <w:pPr>
              <w:pStyle w:val="Title"/>
              <w:widowControl w:val="0"/>
              <w:spacing w:line="240" w:lineRule="auto"/>
              <w:rPr>
                <w:sz w:val="40"/>
                <w:szCs w:val="40"/>
                <w:lang w:val="en-US"/>
                <w14:ligatures w14:val="none"/>
              </w:rPr>
            </w:pPr>
            <w:r>
              <w:rPr>
                <w:sz w:val="40"/>
                <w:szCs w:val="40"/>
                <w:lang w:val="en-US"/>
                <w14:ligatures w14:val="none"/>
              </w:rPr>
              <w:t>Invoice for membership 2016</w:t>
            </w:r>
            <w:r w:rsidR="008C25C9">
              <w:rPr>
                <w:sz w:val="40"/>
                <w:szCs w:val="40"/>
                <w:lang w:val="en-US"/>
                <w14:ligatures w14:val="none"/>
              </w:rPr>
              <w:t>1</w:t>
            </w:r>
            <w:r>
              <w:rPr>
                <w:sz w:val="40"/>
                <w:szCs w:val="40"/>
                <w:lang w:val="en-US"/>
                <w14:ligatures w14:val="none"/>
              </w:rPr>
              <w:t>7</w:t>
            </w:r>
          </w:p>
        </w:tc>
      </w:tr>
      <w:tr w:rsidR="008C25C9" w14:paraId="58EB9C3E" w14:textId="77777777" w:rsidTr="00712AF8">
        <w:trPr>
          <w:gridBefore w:val="1"/>
          <w:wBefore w:w="1310" w:type="dxa"/>
          <w:trHeight w:val="134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7A10A28B" w14:textId="77777777" w:rsidR="008C25C9" w:rsidRDefault="008C25C9" w:rsidP="008C25C9">
            <w:pPr>
              <w:spacing w:line="240" w:lineRule="auto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9632" w14:textId="77777777" w:rsidR="008C25C9" w:rsidRDefault="00F874B4" w:rsidP="00712AF8">
            <w:pPr>
              <w:widowControl w:val="0"/>
              <w:spacing w:before="600" w:line="240" w:lineRule="auto"/>
              <w:jc w:val="right"/>
              <w:rPr>
                <w:rFonts w:ascii="Candara" w:hAnsi="Candara"/>
                <w:color w:val="000000"/>
                <w:kern w:val="28"/>
                <w:sz w:val="32"/>
                <w:szCs w:val="32"/>
                <w:lang w:val="en-US"/>
                <w14:cntxtAlts/>
              </w:rPr>
            </w:pPr>
            <w:r>
              <w:rPr>
                <w:sz w:val="32"/>
                <w:szCs w:val="32"/>
                <w:lang w:val="en-US"/>
              </w:rPr>
              <w:t>Invoice #DANHEMEM1617</w:t>
            </w:r>
            <w:r w:rsidR="008C25C9">
              <w:rPr>
                <w:sz w:val="32"/>
                <w:szCs w:val="32"/>
                <w:lang w:val="en-US"/>
              </w:rPr>
              <w:t xml:space="preserve"> </w:t>
            </w:r>
          </w:p>
          <w:p w14:paraId="74E6E4FC" w14:textId="77777777" w:rsidR="008C25C9" w:rsidRDefault="008C25C9" w:rsidP="00712AF8">
            <w:pPr>
              <w:widowControl w:val="0"/>
              <w:spacing w:line="240" w:lineRule="auto"/>
              <w:jc w:val="right"/>
              <w:rPr>
                <w:rFonts w:ascii="Candara" w:hAnsi="Candara"/>
                <w:color w:val="000000"/>
                <w:kern w:val="28"/>
                <w:sz w:val="32"/>
                <w:szCs w:val="32"/>
                <w:lang w:val="en-US"/>
                <w14:cntxtAlts/>
              </w:rPr>
            </w:pPr>
            <w:r>
              <w:rPr>
                <w:sz w:val="32"/>
                <w:szCs w:val="32"/>
                <w:lang w:val="en-US"/>
              </w:rPr>
              <w:t>Date: March 18, 201</w:t>
            </w:r>
            <w:r w:rsidR="00F874B4">
              <w:rPr>
                <w:sz w:val="32"/>
                <w:szCs w:val="32"/>
                <w:lang w:val="en-US"/>
              </w:rPr>
              <w:t>6</w:t>
            </w:r>
          </w:p>
        </w:tc>
      </w:tr>
      <w:tr w:rsidR="00712AF8" w14:paraId="1600F783" w14:textId="77777777" w:rsidTr="00712AF8">
        <w:trPr>
          <w:trHeight w:val="2467"/>
        </w:trPr>
        <w:tc>
          <w:tcPr>
            <w:tcW w:w="9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EABC" w14:textId="77777777" w:rsidR="00712AF8" w:rsidRDefault="00712AF8" w:rsidP="008C25C9">
            <w:pPr>
              <w:pStyle w:val="Heading4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To: (insert your information here)</w:t>
            </w:r>
          </w:p>
          <w:p w14:paraId="669B23EF" w14:textId="77777777" w:rsidR="00712AF8" w:rsidRDefault="00712AF8" w:rsidP="008C25C9">
            <w:pPr>
              <w:widowControl w:val="0"/>
              <w:spacing w:line="264" w:lineRule="auto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68BE6868" w14:textId="77777777" w:rsidR="00712AF8" w:rsidRPr="00712AF8" w:rsidRDefault="00712AF8" w:rsidP="00712AF8">
            <w:pPr>
              <w:widowControl w:val="0"/>
              <w:spacing w:line="264" w:lineRule="auto"/>
              <w:rPr>
                <w:lang w:val="en-US"/>
              </w:rPr>
            </w:pPr>
          </w:p>
          <w:p w14:paraId="6BB83CCA" w14:textId="77777777" w:rsidR="00712AF8" w:rsidRDefault="00712AF8" w:rsidP="008C25C9">
            <w:pPr>
              <w:widowControl w:val="0"/>
              <w:spacing w:line="264" w:lineRule="auto"/>
              <w:jc w:val="right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 </w:t>
            </w:r>
          </w:p>
        </w:tc>
      </w:tr>
    </w:tbl>
    <w:p w14:paraId="3E24263F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BDC0792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1B26DC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AE8FF4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D548CD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56AD0C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3997A0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F7AAF0B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99EB46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BE3B1B2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24EEA1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E35ECB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1530"/>
        <w:gridCol w:w="1530"/>
      </w:tblGrid>
      <w:tr w:rsidR="00712AF8" w14:paraId="19AFF2EF" w14:textId="77777777" w:rsidTr="00712AF8">
        <w:trPr>
          <w:trHeight w:val="395"/>
          <w:jc w:val="center"/>
        </w:trPr>
        <w:tc>
          <w:tcPr>
            <w:tcW w:w="621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05B87674" w14:textId="77777777" w:rsidR="00712AF8" w:rsidRDefault="00712AF8" w:rsidP="00712AF8">
            <w:pPr>
              <w:pStyle w:val="Columnheading"/>
              <w:widowControl w:val="0"/>
              <w:spacing w:after="0"/>
            </w:pPr>
            <w:r>
              <w:t>DESCRIPTION</w:t>
            </w:r>
          </w:p>
        </w:tc>
        <w:tc>
          <w:tcPr>
            <w:tcW w:w="153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0A4F86A" w14:textId="77777777" w:rsidR="00712AF8" w:rsidRDefault="00712AF8" w:rsidP="00712AF8">
            <w:pPr>
              <w:pStyle w:val="Columnheading"/>
              <w:widowControl w:val="0"/>
              <w:spacing w:after="0"/>
            </w:pPr>
            <w:r>
              <w:t>RATE</w:t>
            </w:r>
          </w:p>
        </w:tc>
        <w:tc>
          <w:tcPr>
            <w:tcW w:w="153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23DABDCC" w14:textId="77777777" w:rsidR="00712AF8" w:rsidRDefault="00712AF8" w:rsidP="00712AF8">
            <w:pPr>
              <w:pStyle w:val="Columnheading"/>
              <w:widowControl w:val="0"/>
              <w:spacing w:after="0"/>
            </w:pPr>
            <w:r>
              <w:t>AMOUNT</w:t>
            </w:r>
          </w:p>
        </w:tc>
      </w:tr>
      <w:tr w:rsidR="00712AF8" w14:paraId="10253C90" w14:textId="77777777" w:rsidTr="00712AF8">
        <w:trPr>
          <w:trHeight w:val="330"/>
          <w:jc w:val="center"/>
        </w:trPr>
        <w:tc>
          <w:tcPr>
            <w:tcW w:w="621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0E077AAB" w14:textId="77777777" w:rsidR="00712AF8" w:rsidRDefault="00712AF8" w:rsidP="00712AF8">
            <w:pPr>
              <w:widowControl w:val="0"/>
              <w:spacing w:after="0" w:line="285" w:lineRule="auto"/>
              <w:jc w:val="right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Full institutional membership for DANCE HE 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4FF99C4E" w14:textId="77777777" w:rsidR="00712AF8" w:rsidRDefault="00712AF8" w:rsidP="00712AF8">
            <w:pPr>
              <w:pStyle w:val="Amount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£200.00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35EE404B" w14:textId="77777777" w:rsidR="00712AF8" w:rsidRDefault="00712AF8" w:rsidP="00712AF8">
            <w:pPr>
              <w:pStyle w:val="Amount"/>
              <w:tabs>
                <w:tab w:val="decimal" w:pos="132"/>
              </w:tabs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712AF8" w14:paraId="283350FB" w14:textId="77777777" w:rsidTr="00712AF8">
        <w:trPr>
          <w:trHeight w:val="330"/>
          <w:jc w:val="center"/>
        </w:trPr>
        <w:tc>
          <w:tcPr>
            <w:tcW w:w="621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7F912671" w14:textId="77777777" w:rsidR="00712AF8" w:rsidRDefault="00712AF8" w:rsidP="00712AF8">
            <w:pPr>
              <w:widowControl w:val="0"/>
              <w:spacing w:after="0" w:line="285" w:lineRule="auto"/>
              <w:jc w:val="right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Full Individual  membership for DANCE HE  (per individual)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7E7CBDD9" w14:textId="77777777" w:rsidR="00712AF8" w:rsidRDefault="00712AF8" w:rsidP="00712AF8">
            <w:pPr>
              <w:pStyle w:val="Amount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£100.00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128C3754" w14:textId="77777777" w:rsidR="00712AF8" w:rsidRDefault="00712AF8" w:rsidP="00712AF8">
            <w:pPr>
              <w:pStyle w:val="Amount"/>
              <w:tabs>
                <w:tab w:val="decimal" w:pos="132"/>
              </w:tabs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712AF8" w14:paraId="26386F1B" w14:textId="77777777" w:rsidTr="00712AF8">
        <w:trPr>
          <w:trHeight w:val="359"/>
          <w:jc w:val="center"/>
        </w:trPr>
        <w:tc>
          <w:tcPr>
            <w:tcW w:w="621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53B68141" w14:textId="77777777" w:rsidR="00712AF8" w:rsidRDefault="00712AF8" w:rsidP="00712AF8">
            <w:pPr>
              <w:widowControl w:val="0"/>
              <w:spacing w:after="0" w:line="285" w:lineRule="auto"/>
              <w:jc w:val="right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Associate membership for DANCE HE  (per individual)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1B896CD0" w14:textId="77777777" w:rsidR="00712AF8" w:rsidRDefault="00712AF8" w:rsidP="00712AF8">
            <w:pPr>
              <w:pStyle w:val="Amount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£50.00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02202502" w14:textId="77777777" w:rsidR="00712AF8" w:rsidRDefault="00712AF8" w:rsidP="00712AF8">
            <w:pPr>
              <w:pStyle w:val="Amount"/>
              <w:tabs>
                <w:tab w:val="decimal" w:pos="132"/>
              </w:tabs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712AF8" w14:paraId="2F4E1454" w14:textId="77777777" w:rsidTr="00712AF8">
        <w:trPr>
          <w:trHeight w:val="330"/>
          <w:jc w:val="center"/>
        </w:trPr>
        <w:tc>
          <w:tcPr>
            <w:tcW w:w="621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5E0B2D2F" w14:textId="77777777" w:rsidR="00712AF8" w:rsidRDefault="00712AF8" w:rsidP="00712AF8">
            <w:pPr>
              <w:widowControl w:val="0"/>
              <w:spacing w:after="0" w:line="285" w:lineRule="auto"/>
              <w:jc w:val="right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6DD154C4" w14:textId="77777777" w:rsidR="00712AF8" w:rsidRDefault="00712AF8" w:rsidP="00712AF8">
            <w:pPr>
              <w:pStyle w:val="Amount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12ADC43D" w14:textId="77777777" w:rsidR="00712AF8" w:rsidRDefault="00712AF8" w:rsidP="00712AF8">
            <w:pPr>
              <w:pStyle w:val="Amount"/>
              <w:tabs>
                <w:tab w:val="decimal" w:pos="132"/>
              </w:tabs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712AF8" w14:paraId="347BFA94" w14:textId="77777777" w:rsidTr="00712AF8">
        <w:trPr>
          <w:trHeight w:val="330"/>
          <w:jc w:val="center"/>
        </w:trPr>
        <w:tc>
          <w:tcPr>
            <w:tcW w:w="621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616EAEE2" w14:textId="77777777" w:rsidR="00712AF8" w:rsidRDefault="00712AF8" w:rsidP="00712AF8">
            <w:pPr>
              <w:widowControl w:val="0"/>
              <w:spacing w:after="0" w:line="285" w:lineRule="auto"/>
              <w:jc w:val="right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6E38022B" w14:textId="77777777" w:rsidR="00712AF8" w:rsidRDefault="00712AF8" w:rsidP="00712AF8">
            <w:pPr>
              <w:pStyle w:val="Amount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75B8254D" w14:textId="77777777" w:rsidR="00712AF8" w:rsidRDefault="00712AF8" w:rsidP="00712AF8">
            <w:pPr>
              <w:pStyle w:val="Amount"/>
              <w:tabs>
                <w:tab w:val="decimal" w:pos="132"/>
              </w:tabs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712AF8" w14:paraId="5E010EAF" w14:textId="77777777" w:rsidTr="00712AF8">
        <w:trPr>
          <w:trHeight w:val="335"/>
          <w:jc w:val="center"/>
        </w:trPr>
        <w:tc>
          <w:tcPr>
            <w:tcW w:w="6210" w:type="dxa"/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1348C022" w14:textId="77777777" w:rsidR="00712AF8" w:rsidRDefault="00712AF8">
            <w:pPr>
              <w:widowControl w:val="0"/>
              <w:spacing w:line="285" w:lineRule="auto"/>
              <w:jc w:val="right"/>
              <w:rPr>
                <w:rFonts w:ascii="Candara" w:hAnsi="Candara"/>
                <w:color w:val="000000"/>
                <w:kern w:val="28"/>
                <w:lang w:val="en-US"/>
                <w14:cntxtAlts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68FF8CF3" w14:textId="77777777" w:rsidR="00712AF8" w:rsidRDefault="00712AF8">
            <w:pPr>
              <w:pStyle w:val="Heading4"/>
              <w:widowControl w:val="0"/>
              <w:jc w:val="right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530" w:type="dxa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14:paraId="2ECF33C0" w14:textId="77777777" w:rsidR="00712AF8" w:rsidRDefault="00712AF8">
            <w:pPr>
              <w:pStyle w:val="Amount"/>
              <w:tabs>
                <w:tab w:val="decimal" w:pos="132"/>
              </w:tabs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</w:tbl>
    <w:p w14:paraId="699D49C8" w14:textId="77777777" w:rsidR="00712AF8" w:rsidRDefault="00712AF8" w:rsidP="00712AF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FF17F7" wp14:editId="584746BB">
                <wp:simplePos x="0" y="0"/>
                <wp:positionH relativeFrom="column">
                  <wp:posOffset>457200</wp:posOffset>
                </wp:positionH>
                <wp:positionV relativeFrom="paragraph">
                  <wp:posOffset>8301990</wp:posOffset>
                </wp:positionV>
                <wp:extent cx="6858000" cy="1306195"/>
                <wp:effectExtent l="0" t="0" r="0" b="25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130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pt;margin-top:653.7pt;width:540pt;height:102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db4QIAAPMFAAAOAAAAZHJzL2Uyb0RvYy54bWysVMGOmzAQvVfqP1i+s0ACSUBLVkk2qSpt&#10;21V3q54dbIJVsKnthKRV/71jA8mmvVRtOaCxMc/vzbyZ27tjXaEDU5pLkeHwJsCIiVxSLnYZ/vS8&#10;8WYYaUMEJZUULMMnpvHd/PWr27ZJ2UiWsqJMIQAROm2bDJfGNKnv67xkNdE3smECPhZS1cTAUu18&#10;qkgL6HXlj4Jg4rdS0UbJnGkNu/fdRzx3+EXBcvOhKDQzqMowcDPurdx7a9/+/JakO0Wakuc9DfIX&#10;LGrCBVx6hronhqC94r9B1TxXUsvC3OSy9mVR8Jw5DaAmDH5R81SShjktkBzdnNOk/x9s/v7wqBCn&#10;GY4wEqSGEn2EpBGxqxiKbHraRqdw6ql5VFagbh5k/kUjIVclnGILpWRbMkKBVAgQ/baj/nxqAC+0&#10;KP4VjF1oAETb9p2kcIbsjXT5OxaqttdAZtDRlel0LhM7GpTD5mQWz4IAqpnDt3AcTMIkdneQdPi9&#10;Udq8YbJGNsiwAkkOnhwetLF0SDocsbcJueFV5bxQiasNONjtMGem7m+SAhUI7UlLyhX6exKOomA5&#10;SrzNZDb1ok0Ue8k0mHlBmCyTSRAl0f3mh2URRmnJKWXigQs2mC6M/qyovf07uzjboTbDSTyKMSLV&#10;Dpqwd+ILTTU30GQVrzNsEwepc1Jt1daCutgQXnWxf83P5QpEXmtdbOJgGo1n3nQaj71ovA685Wyz&#10;8harcDKZrper5Tq81rp2+dP/LtcRGYphF3IP6p5K2iLKbbHHcTICJ1IObT6adnr71ORGYaSk+cxN&#10;6RxqvWUxtNptV5VCBwJzYuWe3lFn9C4Rl4tf5KnXdkkVuGZwiDO+9XrXSVtJT+B74ODMDZMTglKq&#10;bxi1MIUyrL/uiWIYVW8FdJQdWUOghmA7BETk8GuGDZTehSvTjbZ9o/iuBOTQqRNyAf1VcOd823sd&#10;C+BrFzBZHPN+CtrR9XLtTl1m9fwnAAAA//8DAFBLAwQUAAYACAAAACEAsWYbzuIAAAANAQAADwAA&#10;AGRycy9kb3ducmV2LnhtbEyPzU7DMBCE70i8g7VI3KidllAU4lSABIeqEqL8Ht14m0TYaxO7aXh7&#10;nBPcdmdHs9+Uq9EaNmAfOkcSspkAhlQ73VEj4fXl4eIaWIiKtDKOUMIPBlhVpyelKrQ70jMO29iw&#10;FEKhUBLaGH3BeahbtCrMnEdKt73rrYpp7Ruue3VM4dbwuRBX3KqO0odWebxvsf7aHqyEYX0nPp/8&#10;2/7xPQ+bD7tZG+2/pTw/G29vgEUc458ZJvyEDlVi2rkD6cCMhOU8VYlJX4jlJbDJkeWTtktTni0y&#10;4FXJ/7eofgEAAP//AwBQSwECLQAUAAYACAAAACEAtoM4kv4AAADhAQAAEwAAAAAAAAAAAAAAAAAA&#10;AAAAW0NvbnRlbnRfVHlwZXNdLnhtbFBLAQItABQABgAIAAAAIQA4/SH/1gAAAJQBAAALAAAAAAAA&#10;AAAAAAAAAC8BAABfcmVscy8ucmVsc1BLAQItABQABgAIAAAAIQCvR1db4QIAAPMFAAAOAAAAAAAA&#10;AAAAAAAAAC4CAABkcnMvZTJvRG9jLnhtbFBLAQItABQABgAIAAAAIQCxZhvO4gAAAA0BAAAPAAAA&#10;AAAAAAAAAAAAADs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12AF8" w14:paraId="16F833A5" w14:textId="77777777" w:rsidTr="00712AF8">
        <w:trPr>
          <w:trHeight w:val="1625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5224614F" w14:textId="77777777" w:rsidR="00712AF8" w:rsidRDefault="00712AF8">
            <w:pPr>
              <w:pStyle w:val="msoaddress"/>
              <w:widowControl w:val="0"/>
              <w:spacing w:after="20"/>
              <w:rPr>
                <w:sz w:val="24"/>
                <w:szCs w:val="24"/>
                <w:lang w:val="en-US"/>
                <w14:ligatures w14:val="none"/>
              </w:rPr>
            </w:pPr>
            <w:r w:rsidRPr="00712AF8">
              <w:rPr>
                <w:sz w:val="24"/>
                <w:szCs w:val="24"/>
                <w:lang w:val="en-US"/>
                <w14:ligatures w14:val="none"/>
              </w:rPr>
              <w:t xml:space="preserve">Make all </w:t>
            </w:r>
            <w:proofErr w:type="spellStart"/>
            <w:r w:rsidRPr="00712AF8">
              <w:rPr>
                <w:sz w:val="24"/>
                <w:szCs w:val="24"/>
                <w:lang w:val="en-US"/>
                <w14:ligatures w14:val="none"/>
              </w:rPr>
              <w:t>cheques</w:t>
            </w:r>
            <w:proofErr w:type="spellEnd"/>
            <w:r w:rsidRPr="00712AF8">
              <w:rPr>
                <w:sz w:val="24"/>
                <w:szCs w:val="24"/>
                <w:lang w:val="en-US"/>
                <w14:ligatures w14:val="none"/>
              </w:rPr>
              <w:t xml:space="preserve"> payable to:  Standing Conference for Dance in Higher Education (Dance HE). </w:t>
            </w:r>
          </w:p>
          <w:p w14:paraId="58B603DE" w14:textId="77777777" w:rsidR="00712AF8" w:rsidRPr="00F874B4" w:rsidRDefault="00712AF8" w:rsidP="00F874B4">
            <w:pPr>
              <w:ind w:right="-292"/>
              <w:rPr>
                <w:rFonts w:ascii="Verdana" w:hAnsi="Verdana"/>
                <w:sz w:val="20"/>
              </w:rPr>
            </w:pPr>
            <w:r w:rsidRPr="00712AF8">
              <w:rPr>
                <w:sz w:val="24"/>
                <w:szCs w:val="24"/>
                <w:lang w:val="en-US"/>
              </w:rPr>
              <w:t xml:space="preserve"> Return payment to: Darren Carr (Dance HE), c/o </w:t>
            </w:r>
            <w:r w:rsidR="00F874B4">
              <w:rPr>
                <w:rFonts w:ascii="Verdana" w:hAnsi="Verdana"/>
                <w:sz w:val="20"/>
              </w:rPr>
              <w:t xml:space="preserve">Northern School of Contemporary </w:t>
            </w:r>
            <w:proofErr w:type="gramStart"/>
            <w:r w:rsidR="00F874B4">
              <w:rPr>
                <w:rFonts w:ascii="Verdana" w:hAnsi="Verdana"/>
                <w:sz w:val="20"/>
              </w:rPr>
              <w:t xml:space="preserve">Dance </w:t>
            </w:r>
            <w:r w:rsidR="00F874B4">
              <w:rPr>
                <w:rFonts w:ascii="Verdana" w:hAnsi="Verdana"/>
                <w:sz w:val="20"/>
              </w:rPr>
              <w:t>.</w:t>
            </w:r>
            <w:proofErr w:type="gramEnd"/>
            <w:r w:rsidR="00F874B4">
              <w:rPr>
                <w:rFonts w:ascii="Verdana" w:hAnsi="Verdana"/>
                <w:sz w:val="20"/>
              </w:rPr>
              <w:t xml:space="preserve"> </w:t>
            </w:r>
            <w:r w:rsidR="00F874B4" w:rsidRPr="00E70B35">
              <w:rPr>
                <w:rFonts w:ascii="Arial" w:hAnsi="Arial"/>
                <w:color w:val="222222"/>
                <w:shd w:val="clear" w:color="auto" w:fill="FFFFFF"/>
              </w:rPr>
              <w:t>98</w:t>
            </w:r>
            <w:r w:rsidR="00F874B4">
              <w:rPr>
                <w:rFonts w:ascii="Arial" w:hAnsi="Arial"/>
                <w:color w:val="222222"/>
                <w:shd w:val="clear" w:color="auto" w:fill="FFFFFF"/>
              </w:rPr>
              <w:t>,</w:t>
            </w:r>
            <w:r w:rsidR="00F874B4" w:rsidRPr="00E70B35">
              <w:rPr>
                <w:rFonts w:ascii="Arial" w:hAnsi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F874B4" w:rsidRPr="00E70B35">
              <w:rPr>
                <w:rFonts w:ascii="Arial" w:hAnsi="Arial"/>
                <w:color w:val="222222"/>
                <w:shd w:val="clear" w:color="auto" w:fill="FFFFFF"/>
              </w:rPr>
              <w:t>Chapeltown</w:t>
            </w:r>
            <w:proofErr w:type="spellEnd"/>
            <w:r w:rsidR="00F874B4" w:rsidRPr="00E70B35">
              <w:rPr>
                <w:rFonts w:ascii="Arial" w:hAnsi="Arial"/>
                <w:color w:val="222222"/>
                <w:shd w:val="clear" w:color="auto" w:fill="FFFFFF"/>
              </w:rPr>
              <w:t xml:space="preserve"> Rd, Leeds LS7 4BH</w:t>
            </w:r>
            <w:r w:rsidR="00F874B4">
              <w:rPr>
                <w:rFonts w:ascii="Arial" w:hAnsi="Arial"/>
                <w:color w:val="222222"/>
                <w:shd w:val="clear" w:color="auto" w:fill="FFFFFF"/>
              </w:rPr>
              <w:t>.</w:t>
            </w:r>
            <w:bookmarkStart w:id="0" w:name="_GoBack"/>
            <w:bookmarkEnd w:id="0"/>
          </w:p>
          <w:p w14:paraId="59BF3244" w14:textId="77777777" w:rsidR="00712AF8" w:rsidRPr="00712AF8" w:rsidRDefault="00712AF8">
            <w:pPr>
              <w:pStyle w:val="Body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 w:rsidRPr="00712AF8">
              <w:rPr>
                <w:sz w:val="24"/>
                <w:szCs w:val="24"/>
                <w:lang w:val="en-US"/>
                <w14:ligatures w14:val="none"/>
              </w:rPr>
              <w:t xml:space="preserve">BACS payment can be made to: Standing Conference for Dance in Higher Education (Dance HE), The Cooperative Bank, </w:t>
            </w:r>
            <w:proofErr w:type="spellStart"/>
            <w:r w:rsidRPr="00712AF8">
              <w:rPr>
                <w:sz w:val="24"/>
                <w:szCs w:val="24"/>
                <w:lang w:val="en-US"/>
                <w14:ligatures w14:val="none"/>
              </w:rPr>
              <w:t>P.O.Box</w:t>
            </w:r>
            <w:proofErr w:type="spellEnd"/>
            <w:r w:rsidRPr="00712AF8">
              <w:rPr>
                <w:sz w:val="24"/>
                <w:szCs w:val="24"/>
                <w:lang w:val="en-US"/>
                <w14:ligatures w14:val="none"/>
              </w:rPr>
              <w:t xml:space="preserve"> 250, </w:t>
            </w:r>
            <w:proofErr w:type="spellStart"/>
            <w:r w:rsidRPr="00712AF8">
              <w:rPr>
                <w:sz w:val="24"/>
                <w:szCs w:val="24"/>
                <w:lang w:val="en-US"/>
                <w14:ligatures w14:val="none"/>
              </w:rPr>
              <w:t>Delf</w:t>
            </w:r>
            <w:proofErr w:type="spellEnd"/>
            <w:r w:rsidRPr="00712AF8">
              <w:rPr>
                <w:sz w:val="24"/>
                <w:szCs w:val="24"/>
                <w:lang w:val="en-US"/>
                <w14:ligatures w14:val="none"/>
              </w:rPr>
              <w:t xml:space="preserve"> House, </w:t>
            </w:r>
            <w:proofErr w:type="spellStart"/>
            <w:r w:rsidRPr="00712AF8">
              <w:rPr>
                <w:sz w:val="24"/>
                <w:szCs w:val="24"/>
                <w:lang w:val="en-US"/>
                <w14:ligatures w14:val="none"/>
              </w:rPr>
              <w:t>Southway</w:t>
            </w:r>
            <w:proofErr w:type="spellEnd"/>
            <w:r w:rsidRPr="00712AF8">
              <w:rPr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712AF8">
              <w:rPr>
                <w:sz w:val="24"/>
                <w:szCs w:val="24"/>
                <w:lang w:val="en-US"/>
                <w14:ligatures w14:val="none"/>
              </w:rPr>
              <w:t>Skelmersdale</w:t>
            </w:r>
            <w:proofErr w:type="spellEnd"/>
            <w:r w:rsidRPr="00712AF8">
              <w:rPr>
                <w:sz w:val="24"/>
                <w:szCs w:val="24"/>
                <w:lang w:val="en-US"/>
                <w14:ligatures w14:val="none"/>
              </w:rPr>
              <w:t>, WN8 6WT.  Sort code: 08 92 99  Account number: 65701506</w:t>
            </w:r>
          </w:p>
        </w:tc>
      </w:tr>
      <w:tr w:rsidR="00712AF8" w14:paraId="5CE87652" w14:textId="77777777" w:rsidTr="00712AF8">
        <w:trPr>
          <w:trHeight w:val="432"/>
        </w:trPr>
        <w:tc>
          <w:tcPr>
            <w:tcW w:w="10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20BB8" w14:textId="77777777" w:rsidR="00712AF8" w:rsidRPr="00712AF8" w:rsidRDefault="00712AF8">
            <w:pPr>
              <w:pStyle w:val="BodyText2"/>
              <w:widowControl w:val="0"/>
              <w:jc w:val="center"/>
              <w:rPr>
                <w:sz w:val="28"/>
                <w:szCs w:val="28"/>
                <w:lang w:val="en-US"/>
                <w14:ligatures w14:val="none"/>
              </w:rPr>
            </w:pPr>
            <w:r w:rsidRPr="00712AF8">
              <w:rPr>
                <w:sz w:val="28"/>
                <w:szCs w:val="28"/>
                <w:lang w:val="en-US"/>
                <w14:ligatures w14:val="none"/>
              </w:rPr>
              <w:t>Thank you for your business!</w:t>
            </w:r>
          </w:p>
        </w:tc>
      </w:tr>
    </w:tbl>
    <w:p w14:paraId="5D1017E1" w14:textId="77777777" w:rsidR="008C25C9" w:rsidRDefault="008C25C9"/>
    <w:sectPr w:rsidR="008C25C9" w:rsidSect="00712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C9"/>
    <w:rsid w:val="00712AF8"/>
    <w:rsid w:val="008C25C9"/>
    <w:rsid w:val="008F7D25"/>
    <w:rsid w:val="00C95A56"/>
    <w:rsid w:val="00F8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6DE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8C25C9"/>
    <w:pPr>
      <w:spacing w:after="0" w:line="285" w:lineRule="auto"/>
      <w:outlineLvl w:val="0"/>
    </w:pPr>
    <w:rPr>
      <w:rFonts w:ascii="Candara" w:eastAsia="Times New Roman" w:hAnsi="Candara" w:cs="Times New Roman"/>
      <w:color w:val="000000"/>
      <w:kern w:val="28"/>
      <w:sz w:val="28"/>
      <w:szCs w:val="28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8C25C9"/>
    <w:pPr>
      <w:spacing w:after="320" w:line="285" w:lineRule="auto"/>
      <w:outlineLvl w:val="3"/>
    </w:pPr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25C9"/>
    <w:rPr>
      <w:rFonts w:ascii="Candara" w:eastAsia="Times New Roman" w:hAnsi="Candara" w:cs="Times New Roman"/>
      <w:color w:val="000000"/>
      <w:kern w:val="28"/>
      <w:sz w:val="28"/>
      <w:szCs w:val="28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8C25C9"/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C25C9"/>
    <w:pPr>
      <w:spacing w:after="0" w:line="285" w:lineRule="auto"/>
    </w:pPr>
    <w:rPr>
      <w:rFonts w:ascii="Candara" w:eastAsia="Times New Roman" w:hAnsi="Candara" w:cs="Times New Roman"/>
      <w:color w:val="000000"/>
      <w:kern w:val="28"/>
      <w:sz w:val="18"/>
      <w:szCs w:val="18"/>
      <w14:ligatures w14:val="standard"/>
      <w14:cntxtAlts/>
    </w:rPr>
  </w:style>
  <w:style w:type="paragraph" w:styleId="Title">
    <w:name w:val="Title"/>
    <w:link w:val="TitleChar"/>
    <w:uiPriority w:val="10"/>
    <w:qFormat/>
    <w:rsid w:val="008C25C9"/>
    <w:pPr>
      <w:spacing w:after="0" w:line="285" w:lineRule="auto"/>
      <w:jc w:val="right"/>
    </w:pPr>
    <w:rPr>
      <w:rFonts w:ascii="Candara" w:eastAsia="Times New Roman" w:hAnsi="Candara" w:cs="Times New Roman"/>
      <w:color w:val="000000"/>
      <w:kern w:val="28"/>
      <w:sz w:val="48"/>
      <w:szCs w:val="48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C25C9"/>
    <w:rPr>
      <w:rFonts w:ascii="Candara" w:eastAsia="Times New Roman" w:hAnsi="Candara" w:cs="Times New Roman"/>
      <w:color w:val="000000"/>
      <w:kern w:val="28"/>
      <w:sz w:val="48"/>
      <w:szCs w:val="48"/>
      <w14:ligatures w14:val="standard"/>
      <w14:cntxtAlts/>
    </w:rPr>
  </w:style>
  <w:style w:type="paragraph" w:customStyle="1" w:styleId="Columnheading">
    <w:name w:val="Column heading"/>
    <w:basedOn w:val="Normal"/>
    <w:rsid w:val="00712AF8"/>
    <w:pPr>
      <w:spacing w:after="320" w:line="285" w:lineRule="auto"/>
      <w:jc w:val="center"/>
    </w:pPr>
    <w:rPr>
      <w:rFonts w:ascii="Candara" w:eastAsia="Times New Roman" w:hAnsi="Candara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Amount">
    <w:name w:val="Amount"/>
    <w:basedOn w:val="Normal"/>
    <w:rsid w:val="00712AF8"/>
    <w:pPr>
      <w:spacing w:after="0" w:line="264" w:lineRule="auto"/>
      <w:jc w:val="right"/>
    </w:pPr>
    <w:rPr>
      <w:rFonts w:ascii="Tahoma" w:eastAsia="Times New Roman" w:hAnsi="Tahoma" w:cs="Tahoma"/>
      <w:color w:val="000000"/>
      <w:spacing w:val="4"/>
      <w:kern w:val="28"/>
      <w:sz w:val="17"/>
      <w:szCs w:val="20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712AF8"/>
    <w:pPr>
      <w:spacing w:after="120" w:line="264" w:lineRule="auto"/>
    </w:pPr>
    <w:rPr>
      <w:rFonts w:ascii="Candara" w:eastAsia="Times New Roman" w:hAnsi="Candara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712AF8"/>
    <w:rPr>
      <w:rFonts w:ascii="Candara" w:eastAsia="Times New Roman" w:hAnsi="Candara" w:cs="Times New Roman"/>
      <w:color w:val="000000"/>
      <w:kern w:val="28"/>
      <w:sz w:val="20"/>
      <w:szCs w:val="20"/>
      <w14:ligatures w14:val="standard"/>
      <w14:cntxtAlts/>
    </w:rPr>
  </w:style>
  <w:style w:type="paragraph" w:styleId="BodyText2">
    <w:name w:val="Body Text 2"/>
    <w:link w:val="BodyText2Char"/>
    <w:uiPriority w:val="99"/>
    <w:unhideWhenUsed/>
    <w:rsid w:val="00712AF8"/>
    <w:pPr>
      <w:spacing w:after="120" w:line="264" w:lineRule="auto"/>
    </w:pPr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rsid w:val="00712AF8"/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8C25C9"/>
    <w:pPr>
      <w:spacing w:after="0" w:line="285" w:lineRule="auto"/>
      <w:outlineLvl w:val="0"/>
    </w:pPr>
    <w:rPr>
      <w:rFonts w:ascii="Candara" w:eastAsia="Times New Roman" w:hAnsi="Candara" w:cs="Times New Roman"/>
      <w:color w:val="000000"/>
      <w:kern w:val="28"/>
      <w:sz w:val="28"/>
      <w:szCs w:val="28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8C25C9"/>
    <w:pPr>
      <w:spacing w:after="320" w:line="285" w:lineRule="auto"/>
      <w:outlineLvl w:val="3"/>
    </w:pPr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25C9"/>
    <w:rPr>
      <w:rFonts w:ascii="Candara" w:eastAsia="Times New Roman" w:hAnsi="Candara" w:cs="Times New Roman"/>
      <w:color w:val="000000"/>
      <w:kern w:val="28"/>
      <w:sz w:val="28"/>
      <w:szCs w:val="28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8C25C9"/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C25C9"/>
    <w:pPr>
      <w:spacing w:after="0" w:line="285" w:lineRule="auto"/>
    </w:pPr>
    <w:rPr>
      <w:rFonts w:ascii="Candara" w:eastAsia="Times New Roman" w:hAnsi="Candara" w:cs="Times New Roman"/>
      <w:color w:val="000000"/>
      <w:kern w:val="28"/>
      <w:sz w:val="18"/>
      <w:szCs w:val="18"/>
      <w14:ligatures w14:val="standard"/>
      <w14:cntxtAlts/>
    </w:rPr>
  </w:style>
  <w:style w:type="paragraph" w:styleId="Title">
    <w:name w:val="Title"/>
    <w:link w:val="TitleChar"/>
    <w:uiPriority w:val="10"/>
    <w:qFormat/>
    <w:rsid w:val="008C25C9"/>
    <w:pPr>
      <w:spacing w:after="0" w:line="285" w:lineRule="auto"/>
      <w:jc w:val="right"/>
    </w:pPr>
    <w:rPr>
      <w:rFonts w:ascii="Candara" w:eastAsia="Times New Roman" w:hAnsi="Candara" w:cs="Times New Roman"/>
      <w:color w:val="000000"/>
      <w:kern w:val="28"/>
      <w:sz w:val="48"/>
      <w:szCs w:val="48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C25C9"/>
    <w:rPr>
      <w:rFonts w:ascii="Candara" w:eastAsia="Times New Roman" w:hAnsi="Candara" w:cs="Times New Roman"/>
      <w:color w:val="000000"/>
      <w:kern w:val="28"/>
      <w:sz w:val="48"/>
      <w:szCs w:val="48"/>
      <w14:ligatures w14:val="standard"/>
      <w14:cntxtAlts/>
    </w:rPr>
  </w:style>
  <w:style w:type="paragraph" w:customStyle="1" w:styleId="Columnheading">
    <w:name w:val="Column heading"/>
    <w:basedOn w:val="Normal"/>
    <w:rsid w:val="00712AF8"/>
    <w:pPr>
      <w:spacing w:after="320" w:line="285" w:lineRule="auto"/>
      <w:jc w:val="center"/>
    </w:pPr>
    <w:rPr>
      <w:rFonts w:ascii="Candara" w:eastAsia="Times New Roman" w:hAnsi="Candara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Amount">
    <w:name w:val="Amount"/>
    <w:basedOn w:val="Normal"/>
    <w:rsid w:val="00712AF8"/>
    <w:pPr>
      <w:spacing w:after="0" w:line="264" w:lineRule="auto"/>
      <w:jc w:val="right"/>
    </w:pPr>
    <w:rPr>
      <w:rFonts w:ascii="Tahoma" w:eastAsia="Times New Roman" w:hAnsi="Tahoma" w:cs="Tahoma"/>
      <w:color w:val="000000"/>
      <w:spacing w:val="4"/>
      <w:kern w:val="28"/>
      <w:sz w:val="17"/>
      <w:szCs w:val="20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712AF8"/>
    <w:pPr>
      <w:spacing w:after="120" w:line="264" w:lineRule="auto"/>
    </w:pPr>
    <w:rPr>
      <w:rFonts w:ascii="Candara" w:eastAsia="Times New Roman" w:hAnsi="Candara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712AF8"/>
    <w:rPr>
      <w:rFonts w:ascii="Candara" w:eastAsia="Times New Roman" w:hAnsi="Candara" w:cs="Times New Roman"/>
      <w:color w:val="000000"/>
      <w:kern w:val="28"/>
      <w:sz w:val="20"/>
      <w:szCs w:val="20"/>
      <w14:ligatures w14:val="standard"/>
      <w14:cntxtAlts/>
    </w:rPr>
  </w:style>
  <w:style w:type="paragraph" w:styleId="BodyText2">
    <w:name w:val="Body Text 2"/>
    <w:link w:val="BodyText2Char"/>
    <w:uiPriority w:val="99"/>
    <w:unhideWhenUsed/>
    <w:rsid w:val="00712AF8"/>
    <w:pPr>
      <w:spacing w:after="120" w:line="264" w:lineRule="auto"/>
    </w:pPr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rsid w:val="00712AF8"/>
    <w:rPr>
      <w:rFonts w:ascii="Candara" w:eastAsia="Times New Roman" w:hAnsi="Candara" w:cs="Times New Roman"/>
      <w:color w:val="000000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Darren</dc:creator>
  <cp:lastModifiedBy>Fiona  Bannon</cp:lastModifiedBy>
  <cp:revision>3</cp:revision>
  <dcterms:created xsi:type="dcterms:W3CDTF">2014-03-19T09:36:00Z</dcterms:created>
  <dcterms:modified xsi:type="dcterms:W3CDTF">2016-03-25T07:15:00Z</dcterms:modified>
</cp:coreProperties>
</file>